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90CBA" w:rsidRPr="008D6DA1" w:rsidTr="00247D7C">
        <w:trPr>
          <w:trHeight w:val="518"/>
          <w:jc w:val="center"/>
        </w:trPr>
        <w:tc>
          <w:tcPr>
            <w:tcW w:w="5103" w:type="dxa"/>
            <w:shd w:val="clear" w:color="auto" w:fill="auto"/>
          </w:tcPr>
          <w:p w:rsidR="00B90CBA" w:rsidRPr="008D6DA1" w:rsidRDefault="00B90CBA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Schulleiterbeurteilung</w:t>
            </w:r>
          </w:p>
          <w:p w:rsidR="00B90CBA" w:rsidRPr="008D6DA1" w:rsidRDefault="00B90CBA" w:rsidP="00F30103">
            <w:pPr>
              <w:rPr>
                <w:rFonts w:eastAsia="Times New Roman" w:cs="Times New Roman"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 xml:space="preserve">(§ 13 Abs. 5 </w:t>
            </w:r>
            <w:r w:rsidR="00101516">
              <w:rPr>
                <w:rFonts w:eastAsia="Times New Roman" w:cs="Times New Roman"/>
                <w:b/>
                <w:szCs w:val="24"/>
                <w:lang w:eastAsia="de-DE"/>
              </w:rPr>
              <w:t>BSPO</w:t>
            </w:r>
            <w:r w:rsidR="00645702" w:rsidRPr="008D6DA1">
              <w:rPr>
                <w:rFonts w:eastAsia="Times New Roman" w:cs="Times New Roman"/>
                <w:b/>
                <w:szCs w:val="24"/>
                <w:lang w:eastAsia="de-DE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B90CBA" w:rsidRPr="008D6DA1" w:rsidRDefault="00645702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Landeslehrerprüfungsamt</w:t>
            </w:r>
          </w:p>
        </w:tc>
      </w:tr>
      <w:tr w:rsidR="00B90CBA" w:rsidRPr="008D6DA1" w:rsidTr="00247D7C">
        <w:trPr>
          <w:trHeight w:val="2000"/>
          <w:jc w:val="center"/>
        </w:trPr>
        <w:tc>
          <w:tcPr>
            <w:tcW w:w="5103" w:type="dxa"/>
            <w:shd w:val="clear" w:color="auto" w:fill="auto"/>
          </w:tcPr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Zweite Staatsprüfung für den höheren Dienst</w:t>
            </w:r>
            <w:r w:rsidR="00DF7AFC">
              <w:rPr>
                <w:rFonts w:eastAsia="Times New Roman" w:cs="Times New Roman"/>
                <w:sz w:val="18"/>
                <w:szCs w:val="20"/>
                <w:lang w:eastAsia="de-DE"/>
              </w:rPr>
              <w:br/>
            </w:r>
            <w:r w:rsidR="00AD6571">
              <w:rPr>
                <w:rFonts w:eastAsia="Times New Roman" w:cs="Times New Roman"/>
                <w:sz w:val="18"/>
                <w:szCs w:val="20"/>
                <w:lang w:eastAsia="de-DE"/>
              </w:rPr>
              <w:t>a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n beruflichen Schulen</w:t>
            </w:r>
          </w:p>
          <w:p w:rsidR="00645702" w:rsidRPr="008D6DA1" w:rsidRDefault="00645702" w:rsidP="00DF7AFC">
            <w:pPr>
              <w:tabs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215"/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DF7AFC">
              <w:rPr>
                <w:rFonts w:ascii="Wingdings" w:eastAsia="Times New Roman" w:hAnsi="Wingdings" w:cs="Times New Roman"/>
                <w:szCs w:val="20"/>
                <w:lang w:eastAsia="de-DE"/>
              </w:rPr>
              <w:tab/>
            </w:r>
            <w:r w:rsidR="00DF7AFC">
              <w:rPr>
                <w:rFonts w:ascii="Wingdings" w:eastAsia="Times New Roman" w:hAnsi="Wingdings" w:cs="Times New Roman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</w:t>
            </w:r>
            <w:r w:rsidR="00AD657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i.</w:t>
            </w:r>
            <w:r w:rsidR="00AD657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A. höherer Dienst</w:t>
            </w:r>
          </w:p>
          <w:p w:rsidR="00645702" w:rsidRPr="008D6DA1" w:rsidRDefault="00645702" w:rsidP="00DF7AFC">
            <w:pPr>
              <w:tabs>
                <w:tab w:val="left" w:pos="215"/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</w:t>
            </w:r>
            <w:r w:rsidR="00AD657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i.</w:t>
            </w:r>
            <w:r w:rsidR="00AD657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A. gehobener Dienst</w:t>
            </w:r>
          </w:p>
          <w:p w:rsidR="00645702" w:rsidRPr="008D6DA1" w:rsidRDefault="00645702" w:rsidP="00DF7AFC">
            <w:pPr>
              <w:tabs>
                <w:tab w:val="left" w:pos="433"/>
              </w:tabs>
              <w:ind w:left="433" w:hanging="433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B90CBA" w:rsidRPr="008D6DA1" w:rsidRDefault="00645702" w:rsidP="00DF7AFC">
            <w:pPr>
              <w:tabs>
                <w:tab w:val="left" w:pos="215"/>
                <w:tab w:val="left" w:pos="433"/>
              </w:tabs>
              <w:ind w:left="433" w:hanging="433"/>
              <w:rPr>
                <w:rFonts w:eastAsia="Times New Roman" w:cs="Times New Roman"/>
                <w:szCs w:val="24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Aufstiegslehrgang</w:t>
            </w:r>
          </w:p>
        </w:tc>
        <w:tc>
          <w:tcPr>
            <w:tcW w:w="5103" w:type="dxa"/>
            <w:shd w:val="clear" w:color="auto" w:fill="auto"/>
          </w:tcPr>
          <w:p w:rsidR="00855C93" w:rsidRPr="008D6DA1" w:rsidRDefault="00855C93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Fertigung für </w:t>
            </w: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Landeslehrerprüfungsamt -  </w:t>
            </w:r>
            <w:r w:rsidR="00523B77">
              <w:rPr>
                <w:rFonts w:eastAsia="Times New Roman" w:cs="Times New Roman"/>
                <w:sz w:val="18"/>
                <w:szCs w:val="20"/>
                <w:lang w:eastAsia="de-DE"/>
              </w:rPr>
              <w:br/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Außenstelle</w:t>
            </w:r>
            <w:r w:rsidR="00523B77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des Kultusministeriums beim RP Stuttgart</w:t>
            </w:r>
          </w:p>
          <w:p w:rsidR="00645702" w:rsidRPr="008D6DA1" w:rsidRDefault="00645702" w:rsidP="00DF7AFC">
            <w:pPr>
              <w:tabs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DF7AFC">
            <w:pPr>
              <w:tabs>
                <w:tab w:val="left" w:pos="215"/>
                <w:tab w:val="left" w:pos="312"/>
              </w:tabs>
              <w:ind w:left="312" w:hanging="312"/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="00DF7AFC">
              <w:rPr>
                <w:rFonts w:eastAsia="Times New Roman" w:cs="Times New Roman"/>
                <w:sz w:val="16"/>
                <w:szCs w:val="20"/>
                <w:lang w:eastAsia="de-DE"/>
              </w:rPr>
              <w:tab/>
            </w:r>
            <w:r w:rsidR="00197729"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>Seminar für Ausbildung und Fortbildung der Lehrkräfte Stuttgart</w:t>
            </w:r>
            <w:r w:rsidR="00DF7AFC"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</w:t>
            </w:r>
            <w:r w:rsidRPr="006E3CA0">
              <w:rPr>
                <w:rFonts w:eastAsia="Times New Roman" w:cs="Times New Roman"/>
                <w:sz w:val="18"/>
                <w:szCs w:val="20"/>
                <w:lang w:eastAsia="de-DE"/>
              </w:rPr>
              <w:t>(Berufliche Schulen)</w:t>
            </w:r>
          </w:p>
          <w:p w:rsidR="00B90CBA" w:rsidRPr="008D6DA1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bookmarkStart w:id="0" w:name="_GoBack"/>
        <w:bookmarkEnd w:id="0"/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1708"/>
        <w:gridCol w:w="1708"/>
        <w:gridCol w:w="1708"/>
      </w:tblGrid>
      <w:tr w:rsidR="00B90CBA" w:rsidRPr="00B90CBA" w:rsidTr="00247D7C">
        <w:trPr>
          <w:trHeight w:val="188"/>
          <w:jc w:val="center"/>
        </w:trPr>
        <w:tc>
          <w:tcPr>
            <w:tcW w:w="5082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Studienreferendar/Studienreferendarin</w:t>
            </w:r>
          </w:p>
        </w:tc>
        <w:tc>
          <w:tcPr>
            <w:tcW w:w="5124" w:type="dxa"/>
            <w:gridSpan w:val="3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Unterrichtsbesuche durch den Schulleiter/die Schulleiterin</w:t>
            </w:r>
          </w:p>
        </w:tc>
      </w:tr>
      <w:tr w:rsidR="00B90CBA" w:rsidRPr="00B90CBA" w:rsidTr="00247D7C">
        <w:trPr>
          <w:trHeight w:val="709"/>
          <w:jc w:val="center"/>
        </w:trPr>
        <w:tc>
          <w:tcPr>
            <w:tcW w:w="5082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Familienname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</w:t>
            </w: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70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Datum</w:t>
            </w:r>
          </w:p>
        </w:tc>
      </w:tr>
      <w:tr w:rsidR="00B90CBA" w:rsidRPr="00B90CBA" w:rsidTr="00247D7C">
        <w:trPr>
          <w:trHeight w:val="709"/>
          <w:jc w:val="center"/>
        </w:trPr>
        <w:tc>
          <w:tcPr>
            <w:tcW w:w="5082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Vorname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001ED" w:rsidRPr="00B90CBA" w:rsidTr="004001ED">
        <w:trPr>
          <w:trHeight w:val="727"/>
          <w:jc w:val="center"/>
        </w:trPr>
        <w:tc>
          <w:tcPr>
            <w:tcW w:w="5082" w:type="dxa"/>
            <w:vMerge w:val="restart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Ausbildungsschule, Schulort</w:t>
            </w: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001ED" w:rsidRPr="00B90CBA" w:rsidTr="004001ED">
        <w:trPr>
          <w:trHeight w:val="728"/>
          <w:jc w:val="center"/>
        </w:trPr>
        <w:tc>
          <w:tcPr>
            <w:tcW w:w="5082" w:type="dxa"/>
            <w:vMerge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708" w:type="dxa"/>
          </w:tcPr>
          <w:p w:rsidR="004001ED" w:rsidRPr="00B90CBA" w:rsidRDefault="004001ED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921"/>
        <w:gridCol w:w="1921"/>
        <w:gridCol w:w="1378"/>
        <w:gridCol w:w="1862"/>
        <w:gridCol w:w="1863"/>
      </w:tblGrid>
      <w:tr w:rsidR="00B90CBA" w:rsidRPr="00B90CBA" w:rsidTr="00AB6EA8">
        <w:trPr>
          <w:trHeight w:val="60"/>
          <w:jc w:val="center"/>
        </w:trPr>
        <w:tc>
          <w:tcPr>
            <w:tcW w:w="10206" w:type="dxa"/>
            <w:gridSpan w:val="6"/>
          </w:tcPr>
          <w:p w:rsidR="00B90CBA" w:rsidRPr="00B90CBA" w:rsidRDefault="00247D7C" w:rsidP="00247D7C">
            <w:pPr>
              <w:tabs>
                <w:tab w:val="center" w:pos="5151"/>
                <w:tab w:val="left" w:pos="5331"/>
              </w:tabs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tab/>
            </w:r>
            <w:r w:rsidR="00B90CBA" w:rsidRPr="00B90CBA">
              <w:rPr>
                <w:rFonts w:eastAsia="Times New Roman" w:cs="Times New Roman"/>
                <w:b/>
                <w:szCs w:val="20"/>
                <w:lang w:eastAsia="de-DE"/>
              </w:rPr>
              <w:t xml:space="preserve">Unterrichtseinsatz 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</w:p>
        </w:tc>
      </w:tr>
      <w:tr w:rsidR="00AB6EA8" w:rsidRPr="00B90CBA" w:rsidTr="00247D7C">
        <w:trPr>
          <w:jc w:val="center"/>
        </w:trPr>
        <w:tc>
          <w:tcPr>
            <w:tcW w:w="5103" w:type="dxa"/>
            <w:gridSpan w:val="3"/>
            <w:tcBorders>
              <w:right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247D7C" w:rsidP="00247D7C">
            <w:pPr>
              <w:tabs>
                <w:tab w:val="center" w:pos="5151"/>
              </w:tabs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ab/>
            </w:r>
            <w:r w:rsidR="00B90CBA"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Kontinuierlich selbstständiger Unterricht</w:t>
            </w:r>
          </w:p>
          <w:p w:rsidR="00B90CBA" w:rsidRPr="00B90CBA" w:rsidRDefault="00B90CBA" w:rsidP="00247D7C">
            <w:pPr>
              <w:tabs>
                <w:tab w:val="center" w:pos="5151"/>
              </w:tabs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AB6EA8" w:rsidRPr="00B90CBA" w:rsidTr="00247D7C">
        <w:trPr>
          <w:jc w:val="center"/>
        </w:trPr>
        <w:tc>
          <w:tcPr>
            <w:tcW w:w="5103" w:type="dxa"/>
            <w:gridSpan w:val="3"/>
            <w:tcBorders>
              <w:bottom w:val="nil"/>
              <w:right w:val="nil"/>
            </w:tcBorders>
          </w:tcPr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Wochenstunden</w:t>
            </w: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AB6EA8" w:rsidRPr="00B90CBA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AB6EA8" w:rsidRDefault="00AB6EA8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      Wochenstunden</w:t>
            </w: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Temporär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  <w:tcBorders>
              <w:bottom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bottom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2" w:type="dxa"/>
            <w:tcBorders>
              <w:left w:val="nil"/>
              <w:bottom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3" w:type="dxa"/>
            <w:tcBorders>
              <w:bottom w:val="single" w:sz="6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AB6EA8">
        <w:trPr>
          <w:jc w:val="center"/>
        </w:trPr>
        <w:tc>
          <w:tcPr>
            <w:tcW w:w="10206" w:type="dxa"/>
            <w:gridSpan w:val="6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Begleiteter Ausbildungsunterricht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 bis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7D7C" w:rsidRPr="00B90CBA" w:rsidRDefault="00247D7C" w:rsidP="00247D7C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</w:tr>
      <w:tr w:rsidR="00247D7C" w:rsidRPr="00B90CBA" w:rsidTr="00247D7C">
        <w:trPr>
          <w:jc w:val="center"/>
        </w:trPr>
        <w:tc>
          <w:tcPr>
            <w:tcW w:w="1261" w:type="dxa"/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2" w:type="dxa"/>
            <w:tcBorders>
              <w:left w:val="nil"/>
              <w:right w:val="nil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D7C" w:rsidRPr="00B90CBA" w:rsidRDefault="00247D7C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AD6571" w:rsidRDefault="00AD6571"/>
    <w:p w:rsidR="0011522D" w:rsidRDefault="00AD6571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522D" w:rsidRPr="008D6DA1" w:rsidTr="00976453">
        <w:trPr>
          <w:jc w:val="center"/>
        </w:trPr>
        <w:tc>
          <w:tcPr>
            <w:tcW w:w="10206" w:type="dxa"/>
            <w:shd w:val="clear" w:color="auto" w:fill="auto"/>
          </w:tcPr>
          <w:p w:rsidR="0011522D" w:rsidRPr="0011522D" w:rsidRDefault="00976453" w:rsidP="00976453">
            <w:pPr>
              <w:pageBreakBefore/>
              <w:rPr>
                <w:rFonts w:eastAsia="Times New Roman" w:cs="Times New Roman"/>
                <w:b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Cs w:val="20"/>
                <w:lang w:eastAsia="de-DE"/>
              </w:rPr>
              <w:lastRenderedPageBreak/>
              <w:t>Beurteilung</w:t>
            </w:r>
          </w:p>
          <w:p w:rsidR="0011522D" w:rsidRPr="0011522D" w:rsidRDefault="0011522D" w:rsidP="008D6DA1">
            <w:pPr>
              <w:ind w:left="425" w:hanging="425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</w:p>
          <w:p w:rsidR="0011522D" w:rsidRPr="008D6DA1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Kompetenzbereiche für die Beurteilung aus der Sicht der Ausbildungsschule</w:t>
            </w:r>
          </w:p>
        </w:tc>
      </w:tr>
    </w:tbl>
    <w:p w:rsidR="0011522D" w:rsidRDefault="0011522D"/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522D" w:rsidRPr="00B90CBA" w:rsidTr="00976453">
        <w:trPr>
          <w:trHeight w:val="13819"/>
          <w:jc w:val="center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1.    Planung, Durchführung und Reflexion von Unterricht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2.    Erziehung, Beurteilung und Beratung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6D1560" w:rsidRPr="00B90CBA" w:rsidRDefault="006D1560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3.   </w:t>
            </w:r>
            <w:r w:rsidR="00F85B5F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 </w:t>
            </w: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Professionalität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6D1560" w:rsidRPr="00B90CBA" w:rsidRDefault="006D1560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</w:p>
          <w:p w:rsidR="0011522D" w:rsidRPr="00B90CBA" w:rsidRDefault="00F85B5F" w:rsidP="008D6DA1">
            <w:pPr>
              <w:rPr>
                <w:rFonts w:eastAsia="Times New Roman" w:cs="Times New Roman"/>
                <w:bCs/>
                <w:sz w:val="18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4.    </w:t>
            </w:r>
            <w:r w:rsidR="0011522D"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Verhalten im Dienst; </w:t>
            </w:r>
            <w:proofErr w:type="spellStart"/>
            <w:r w:rsidR="0011522D"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schulkundliche</w:t>
            </w:r>
            <w:proofErr w:type="spellEnd"/>
            <w:r w:rsidR="0011522D"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 xml:space="preserve"> Kenntnisse</w:t>
            </w: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6D1560" w:rsidRDefault="0011522D" w:rsidP="006D1560">
            <w:pPr>
              <w:pBdr>
                <w:bottom w:val="single" w:sz="12" w:space="1" w:color="auto"/>
              </w:pBd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  <w:t>Die Note „ausreichend“ oder eine bessere Note ist ausgeschlossen, wenn die Lehrfähigkeit in einem Ausbildungsfach oder die pädagogisch-erzieherischen Kompetenzen als nicht ausreichend beurteilt werden.</w:t>
            </w:r>
          </w:p>
          <w:p w:rsidR="006D1560" w:rsidRDefault="0011522D" w:rsidP="006D1560">
            <w:pPr>
              <w:tabs>
                <w:tab w:val="left" w:pos="2121"/>
              </w:tabs>
              <w:spacing w:before="120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3D639C">
              <w:rPr>
                <w:rFonts w:eastAsia="Times New Roman" w:cs="Times New Roman"/>
                <w:b/>
                <w:bCs/>
                <w:szCs w:val="24"/>
                <w:lang w:eastAsia="de-DE"/>
              </w:rPr>
              <w:t>Gesamturteil</w:t>
            </w:r>
            <w:r w:rsidR="006D1560" w:rsidRPr="003D639C">
              <w:rPr>
                <w:rFonts w:eastAsia="Times New Roman" w:cs="Times New Roman"/>
                <w:b/>
                <w:bCs/>
                <w:szCs w:val="24"/>
                <w:lang w:eastAsia="de-DE"/>
              </w:rPr>
              <w:t>:</w:t>
            </w: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 xml:space="preserve"> </w:t>
            </w:r>
            <w:r w:rsidR="006D1560" w:rsidRPr="006D1560"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  <w:t>(Halbe Noten sind zulässig)</w:t>
            </w:r>
          </w:p>
          <w:p w:rsidR="0011522D" w:rsidRPr="003D639C" w:rsidRDefault="0011522D" w:rsidP="003D639C">
            <w:pPr>
              <w:tabs>
                <w:tab w:val="center" w:pos="2062"/>
                <w:tab w:val="right" w:pos="4582"/>
              </w:tabs>
              <w:spacing w:before="240"/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</w:pPr>
            <w:r w:rsidRPr="003D639C">
              <w:rPr>
                <w:rFonts w:eastAsia="Times New Roman" w:cs="Times New Roman"/>
                <w:b/>
                <w:szCs w:val="24"/>
                <w:lang w:eastAsia="de-DE"/>
              </w:rPr>
              <w:t>Note</w:t>
            </w:r>
            <w:r w:rsidR="006D1560" w:rsidRPr="003D639C">
              <w:rPr>
                <w:rFonts w:eastAsia="Times New Roman" w:cs="Times New Roman"/>
                <w:b/>
                <w:szCs w:val="24"/>
                <w:lang w:eastAsia="de-DE"/>
              </w:rPr>
              <w:t xml:space="preserve">: </w:t>
            </w:r>
            <w:r w:rsidR="006D1560" w:rsidRPr="003D639C"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  <w:tab/>
            </w:r>
            <w:r w:rsidR="003D639C">
              <w:rPr>
                <w:rFonts w:eastAsia="Times New Roman" w:cs="Times New Roman"/>
                <w:b/>
                <w:szCs w:val="24"/>
                <w:u w:val="dotted"/>
                <w:lang w:eastAsia="de-DE"/>
              </w:rPr>
              <w:tab/>
              <w:t>(  ,  )</w:t>
            </w:r>
          </w:p>
          <w:p w:rsidR="006D1560" w:rsidRPr="003D639C" w:rsidRDefault="006D1560" w:rsidP="003D639C">
            <w:pPr>
              <w:tabs>
                <w:tab w:val="left" w:pos="1702"/>
                <w:tab w:val="right" w:pos="4762"/>
              </w:tabs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(</w:t>
            </w:r>
            <w:r w:rsidR="00EF6C3B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ausgeschrieben</w:t>
            </w:r>
            <w:r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)</w:t>
            </w:r>
            <w:r w:rsidR="003D639C" w:rsidRPr="003D639C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ab/>
              <w:t>(dezimal)</w:t>
            </w:r>
          </w:p>
          <w:p w:rsidR="006D1560" w:rsidRDefault="006D1560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267C2A" w:rsidRPr="00B90CBA" w:rsidRDefault="00267C2A" w:rsidP="003D639C">
            <w:pPr>
              <w:spacing w:after="120"/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1522D" w:rsidRDefault="00267C2A" w:rsidP="00523B77">
            <w:pPr>
              <w:tabs>
                <w:tab w:val="center" w:pos="1162"/>
                <w:tab w:val="center" w:pos="3862"/>
                <w:tab w:val="center" w:pos="7642"/>
              </w:tabs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Cs/>
                <w:szCs w:val="20"/>
                <w:lang w:eastAsia="de-DE"/>
              </w:rPr>
              <w:t>__________________</w:t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>
              <w:rPr>
                <w:rFonts w:eastAsia="Times New Roman" w:cs="Times New Roman"/>
                <w:bCs/>
                <w:szCs w:val="20"/>
                <w:lang w:eastAsia="de-DE"/>
              </w:rPr>
              <w:tab/>
              <w:t>_______________________________</w:t>
            </w:r>
            <w:r w:rsidR="00523B77">
              <w:rPr>
                <w:rFonts w:eastAsia="Times New Roman" w:cs="Times New Roman"/>
                <w:bCs/>
                <w:szCs w:val="20"/>
                <w:lang w:eastAsia="de-DE"/>
              </w:rPr>
              <w:tab/>
            </w:r>
            <w:r w:rsidR="0011522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Datum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ab/>
            </w:r>
            <w:r w:rsidR="00B22AA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Dienstsiegel (Schule)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</w:t>
            </w:r>
            <w:r w:rsidR="00523B77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ab/>
            </w:r>
            <w:r w:rsidR="0011522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Unterschrift des Schulleiters / der Schulleiterin</w:t>
            </w:r>
          </w:p>
          <w:p w:rsidR="00267C2A" w:rsidRPr="00B90CBA" w:rsidRDefault="00267C2A" w:rsidP="00523B77">
            <w:pPr>
              <w:tabs>
                <w:tab w:val="center" w:pos="1162"/>
                <w:tab w:val="center" w:pos="3862"/>
                <w:tab w:val="center" w:pos="7642"/>
              </w:tabs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11522D" w:rsidRPr="00976453" w:rsidRDefault="0011522D" w:rsidP="00AB6EA8">
      <w:pPr>
        <w:rPr>
          <w:sz w:val="2"/>
          <w:szCs w:val="2"/>
        </w:rPr>
      </w:pPr>
    </w:p>
    <w:sectPr w:rsidR="0011522D" w:rsidRPr="00976453" w:rsidSect="00976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A6" w:rsidRDefault="00555FA6" w:rsidP="00855C93">
      <w:r>
        <w:separator/>
      </w:r>
    </w:p>
  </w:endnote>
  <w:endnote w:type="continuationSeparator" w:id="0">
    <w:p w:rsidR="00555FA6" w:rsidRDefault="00555FA6" w:rsidP="008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A6" w:rsidRDefault="00555FA6" w:rsidP="00855C93">
      <w:r>
        <w:separator/>
      </w:r>
    </w:p>
  </w:footnote>
  <w:footnote w:type="continuationSeparator" w:id="0">
    <w:p w:rsidR="00555FA6" w:rsidRDefault="00555FA6" w:rsidP="0085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71" w:rsidRDefault="00AD6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A"/>
    <w:rsid w:val="000A730F"/>
    <w:rsid w:val="00101516"/>
    <w:rsid w:val="0011522D"/>
    <w:rsid w:val="00197729"/>
    <w:rsid w:val="001A2103"/>
    <w:rsid w:val="00247D7C"/>
    <w:rsid w:val="00267C2A"/>
    <w:rsid w:val="0028456B"/>
    <w:rsid w:val="00296589"/>
    <w:rsid w:val="003D639C"/>
    <w:rsid w:val="004001ED"/>
    <w:rsid w:val="004C2571"/>
    <w:rsid w:val="00523B77"/>
    <w:rsid w:val="00555FA6"/>
    <w:rsid w:val="005B1751"/>
    <w:rsid w:val="00645702"/>
    <w:rsid w:val="006D1560"/>
    <w:rsid w:val="006E3CA0"/>
    <w:rsid w:val="007676B7"/>
    <w:rsid w:val="00811405"/>
    <w:rsid w:val="008246B4"/>
    <w:rsid w:val="00855C93"/>
    <w:rsid w:val="008A7911"/>
    <w:rsid w:val="008D6DA1"/>
    <w:rsid w:val="00976453"/>
    <w:rsid w:val="00A85212"/>
    <w:rsid w:val="00AB6EA8"/>
    <w:rsid w:val="00AD6571"/>
    <w:rsid w:val="00B22AAD"/>
    <w:rsid w:val="00B90CBA"/>
    <w:rsid w:val="00CD6932"/>
    <w:rsid w:val="00DF7AFC"/>
    <w:rsid w:val="00E31B05"/>
    <w:rsid w:val="00EF6C3B"/>
    <w:rsid w:val="00F30103"/>
    <w:rsid w:val="00F32137"/>
    <w:rsid w:val="00F44A67"/>
    <w:rsid w:val="00F8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0D36A09"/>
  <w15:docId w15:val="{6B7B485D-B095-4A87-AB0E-1950467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Schulleiterbeurteilung</vt:lpstr>
    </vt:vector>
  </TitlesOfParts>
  <Company>IZLBW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Schulleiterbeurteilung</dc:title>
  <dc:creator>Tepaß, Gabriele (KM)</dc:creator>
  <cp:lastModifiedBy>Leicht, Johannes (RPS)</cp:lastModifiedBy>
  <cp:revision>4</cp:revision>
  <dcterms:created xsi:type="dcterms:W3CDTF">2020-07-15T04:24:00Z</dcterms:created>
  <dcterms:modified xsi:type="dcterms:W3CDTF">2022-02-02T09:10:00Z</dcterms:modified>
</cp:coreProperties>
</file>